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49EC" w14:textId="77777777" w:rsidR="00792684" w:rsidRPr="00714D4F" w:rsidRDefault="00792684" w:rsidP="00EB39F2">
      <w:pPr>
        <w:outlineLvl w:val="0"/>
        <w:rPr>
          <w:rFonts w:ascii="Futura Md BT" w:hAnsi="Futura Md BT"/>
          <w:b/>
          <w:sz w:val="34"/>
          <w:szCs w:val="34"/>
        </w:rPr>
      </w:pPr>
      <w:r w:rsidRPr="00714D4F">
        <w:rPr>
          <w:rFonts w:ascii="Futura Md BT" w:hAnsi="Futura Md BT"/>
          <w:sz w:val="34"/>
          <w:szCs w:val="34"/>
        </w:rPr>
        <w:t>VISIÓN ESTRATÉGICA DE LA</w:t>
      </w:r>
      <w:r w:rsidRPr="00714D4F">
        <w:rPr>
          <w:rFonts w:ascii="Futura Md BT" w:hAnsi="Futura Md BT"/>
          <w:b/>
          <w:sz w:val="34"/>
          <w:szCs w:val="34"/>
        </w:rPr>
        <w:t xml:space="preserve"> </w:t>
      </w:r>
    </w:p>
    <w:p w14:paraId="190AE75C" w14:textId="77777777" w:rsidR="00792684" w:rsidRPr="00714D4F" w:rsidRDefault="00792684" w:rsidP="00EB39F2">
      <w:pPr>
        <w:spacing w:after="0"/>
        <w:outlineLvl w:val="0"/>
        <w:rPr>
          <w:rFonts w:ascii="Futura Md BT" w:hAnsi="Futura Md BT"/>
          <w:b/>
          <w:sz w:val="34"/>
          <w:szCs w:val="34"/>
        </w:rPr>
      </w:pPr>
      <w:r w:rsidRPr="00714D4F">
        <w:rPr>
          <w:rFonts w:ascii="Futura Md BT" w:hAnsi="Futura Md BT"/>
          <w:b/>
          <w:sz w:val="34"/>
          <w:szCs w:val="34"/>
        </w:rPr>
        <w:t>VITIVINICULTURA ARGENTINA</w:t>
      </w:r>
    </w:p>
    <w:p w14:paraId="525A7B61" w14:textId="77777777" w:rsidR="00792684" w:rsidRPr="002F2D86" w:rsidRDefault="00792684" w:rsidP="00792684">
      <w:pPr>
        <w:spacing w:after="0" w:line="360" w:lineRule="auto"/>
        <w:rPr>
          <w:rFonts w:ascii="Futura Md BT" w:hAnsi="Futura Md BT"/>
        </w:rPr>
      </w:pPr>
    </w:p>
    <w:p w14:paraId="743C1299" w14:textId="3DF88F30" w:rsidR="00792684" w:rsidRDefault="00126F98" w:rsidP="00EB39F2">
      <w:pPr>
        <w:jc w:val="right"/>
        <w:outlineLvl w:val="0"/>
        <w:rPr>
          <w:rFonts w:ascii="Futura Md BT" w:hAnsi="Futura Md BT"/>
        </w:rPr>
      </w:pPr>
      <w:r>
        <w:rPr>
          <w:rFonts w:ascii="Futura Md BT" w:hAnsi="Futura Md BT"/>
        </w:rPr>
        <w:t xml:space="preserve">Sábado </w:t>
      </w:r>
      <w:r w:rsidR="00EB39F2">
        <w:rPr>
          <w:rFonts w:ascii="Futura Md BT" w:hAnsi="Futura Md BT"/>
        </w:rPr>
        <w:t>3</w:t>
      </w:r>
      <w:r>
        <w:rPr>
          <w:rFonts w:ascii="Futura Md BT" w:hAnsi="Futura Md BT"/>
        </w:rPr>
        <w:t xml:space="preserve"> de marzo de 201</w:t>
      </w:r>
      <w:r w:rsidR="00EB39F2">
        <w:rPr>
          <w:rFonts w:ascii="Futura Md BT" w:hAnsi="Futura Md BT"/>
        </w:rPr>
        <w:t>2</w:t>
      </w:r>
      <w:r w:rsidR="00267B49">
        <w:rPr>
          <w:rFonts w:ascii="Futura Md BT" w:hAnsi="Futura Md BT"/>
        </w:rPr>
        <w:t>.</w:t>
      </w:r>
    </w:p>
    <w:p w14:paraId="3FA27A08" w14:textId="0FA92F0D" w:rsidR="00BA27B5" w:rsidRPr="00BA27B5" w:rsidRDefault="00BA27B5" w:rsidP="00EB39F2">
      <w:pPr>
        <w:outlineLvl w:val="0"/>
        <w:rPr>
          <w:rFonts w:ascii="Futura Md BT" w:hAnsi="Futura Md BT"/>
          <w:b/>
        </w:rPr>
      </w:pPr>
      <w:r w:rsidRPr="00BA27B5">
        <w:rPr>
          <w:rFonts w:ascii="Futura Md BT" w:hAnsi="Futura Md BT"/>
          <w:b/>
        </w:rPr>
        <w:t xml:space="preserve">DISCURSO </w:t>
      </w:r>
      <w:r w:rsidR="00B63290">
        <w:rPr>
          <w:rFonts w:ascii="Futura Md BT" w:hAnsi="Futura Md BT"/>
          <w:b/>
        </w:rPr>
        <w:t>LORENZO CAPECE</w:t>
      </w:r>
    </w:p>
    <w:p w14:paraId="573067E3" w14:textId="41035AF1" w:rsidR="00BA27B5" w:rsidRDefault="00BA27B5" w:rsidP="00EB39F2">
      <w:pPr>
        <w:outlineLvl w:val="0"/>
        <w:rPr>
          <w:rFonts w:ascii="Futura Md BT" w:hAnsi="Futura Md BT"/>
        </w:rPr>
      </w:pPr>
      <w:r>
        <w:rPr>
          <w:rFonts w:ascii="Futura Md BT" w:hAnsi="Futura Md BT"/>
        </w:rPr>
        <w:t>PRESIDENTE CORPORACIÓN VITIVINÍCOLA ARGENTINA</w:t>
      </w:r>
    </w:p>
    <w:p w14:paraId="770E4747" w14:textId="77777777" w:rsidR="00BA27B5" w:rsidRPr="002F2D86" w:rsidRDefault="00BA27B5" w:rsidP="00BA27B5">
      <w:pPr>
        <w:rPr>
          <w:rFonts w:ascii="Futura Md BT" w:hAnsi="Futura Md BT"/>
        </w:rPr>
      </w:pPr>
    </w:p>
    <w:p w14:paraId="33008847" w14:textId="65C86043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Seño</w:t>
      </w:r>
      <w:r w:rsidR="00EB39F2">
        <w:rPr>
          <w:rFonts w:ascii="Futura" w:hAnsi="Futura" w:cs="Futura"/>
          <w:sz w:val="20"/>
          <w:szCs w:val="20"/>
        </w:rPr>
        <w:t>r</w:t>
      </w:r>
      <w:r w:rsidRPr="00971CCA">
        <w:rPr>
          <w:rFonts w:ascii="Futura" w:hAnsi="Futura" w:cs="Futura"/>
          <w:sz w:val="20"/>
          <w:szCs w:val="20"/>
        </w:rPr>
        <w:t xml:space="preserve"> VICEPRESIDENTE de la Nación, SEÑOR MINISTRO DE</w:t>
      </w:r>
      <w:r w:rsidR="00EB39F2">
        <w:rPr>
          <w:rFonts w:ascii="Futura" w:hAnsi="Futura" w:cs="Futura"/>
          <w:sz w:val="20"/>
          <w:szCs w:val="20"/>
        </w:rPr>
        <w:t xml:space="preserve"> AGRICULTURA GANADERIA Y PESCA,</w:t>
      </w:r>
      <w:r w:rsidRPr="00971CCA">
        <w:rPr>
          <w:rFonts w:ascii="Futura" w:hAnsi="Futura" w:cs="Futura"/>
          <w:sz w:val="20"/>
          <w:szCs w:val="20"/>
        </w:rPr>
        <w:t xml:space="preserve"> Señores Gobernadores de MENDOZA, SAN JUAN y LA RIOJA. Señores Ex Gobernadores, Señores Legisladores, Señores Secretarios de Estado, MINISTROS DE LAS SIETE PROVINCIAS VITIVINICOLAS, INTENDENTES DE LOS TERRITORIOS DEL QUEHACER VITIVINICOLA. AMIGOS DIRIGENTES Y </w:t>
      </w:r>
      <w:r w:rsidR="00EB39F2" w:rsidRPr="00971CCA">
        <w:rPr>
          <w:rFonts w:ascii="Futura" w:hAnsi="Futura" w:cs="Futura"/>
          <w:sz w:val="20"/>
          <w:szCs w:val="20"/>
        </w:rPr>
        <w:t>PRODUCTORES VITIVINICOLAS</w:t>
      </w:r>
      <w:r w:rsidRPr="00971CCA">
        <w:rPr>
          <w:rFonts w:ascii="Futura" w:hAnsi="Futura" w:cs="Futura"/>
          <w:sz w:val="20"/>
          <w:szCs w:val="20"/>
        </w:rPr>
        <w:t xml:space="preserve">. SEÑORAS, SEÑORES, </w:t>
      </w:r>
    </w:p>
    <w:p w14:paraId="3678E8EE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578CC3D5" w14:textId="0FDB34D1" w:rsidR="00971CCA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COVIAR </w:t>
      </w:r>
      <w:r w:rsidR="00971CCA" w:rsidRPr="00971CCA">
        <w:rPr>
          <w:rFonts w:ascii="Futura" w:hAnsi="Futura" w:cs="Futura"/>
          <w:sz w:val="20"/>
          <w:szCs w:val="20"/>
        </w:rPr>
        <w:t>integra esfuerzos públicos y privados detrás de una estrat</w:t>
      </w:r>
      <w:r>
        <w:rPr>
          <w:rFonts w:ascii="Futura" w:hAnsi="Futura" w:cs="Futura"/>
          <w:sz w:val="20"/>
          <w:szCs w:val="20"/>
        </w:rPr>
        <w:t>egia ampliamente debatida. Aquí</w:t>
      </w:r>
      <w:r w:rsidR="00971CCA" w:rsidRPr="00971CCA">
        <w:rPr>
          <w:rFonts w:ascii="Futura" w:hAnsi="Futura" w:cs="Futura"/>
          <w:sz w:val="20"/>
          <w:szCs w:val="20"/>
        </w:rPr>
        <w:t xml:space="preserve"> estamos TODOS, TODOS SOMOS EL PLAN</w:t>
      </w:r>
      <w:r>
        <w:rPr>
          <w:rFonts w:ascii="Futura" w:hAnsi="Futura" w:cs="Futura"/>
          <w:sz w:val="20"/>
          <w:szCs w:val="20"/>
        </w:rPr>
        <w:t>.</w:t>
      </w:r>
    </w:p>
    <w:p w14:paraId="4E41A642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79410B0" w14:textId="55B25721" w:rsidR="00971CCA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En</w:t>
      </w:r>
      <w:r w:rsidR="00971CCA" w:rsidRPr="00971CCA">
        <w:rPr>
          <w:rFonts w:ascii="Futura" w:hAnsi="Futura" w:cs="Futura"/>
          <w:sz w:val="20"/>
          <w:szCs w:val="20"/>
        </w:rPr>
        <w:t xml:space="preserve"> esta mesa participamos con voz y voto</w:t>
      </w:r>
      <w:r>
        <w:rPr>
          <w:rFonts w:ascii="Futura" w:hAnsi="Futura" w:cs="Futura"/>
          <w:sz w:val="20"/>
          <w:szCs w:val="20"/>
        </w:rPr>
        <w:t xml:space="preserve"> los viñateros, los bodegueros,</w:t>
      </w:r>
      <w:r w:rsidR="00971CCA" w:rsidRPr="00971CCA">
        <w:rPr>
          <w:rFonts w:ascii="Futura" w:hAnsi="Futura" w:cs="Futura"/>
          <w:sz w:val="20"/>
          <w:szCs w:val="20"/>
        </w:rPr>
        <w:t xml:space="preserve"> empresas</w:t>
      </w:r>
      <w:r>
        <w:rPr>
          <w:rFonts w:ascii="Futura" w:hAnsi="Futura" w:cs="Futura"/>
          <w:sz w:val="20"/>
          <w:szCs w:val="20"/>
        </w:rPr>
        <w:t xml:space="preserve"> </w:t>
      </w:r>
      <w:r w:rsidR="00971CCA" w:rsidRPr="00971CCA">
        <w:rPr>
          <w:rFonts w:ascii="Futura" w:hAnsi="Futura" w:cs="Futura"/>
          <w:sz w:val="20"/>
          <w:szCs w:val="20"/>
        </w:rPr>
        <w:t>grandes y chicas, el Ministerio de Agricultura de la Nación a través del</w:t>
      </w:r>
      <w:r>
        <w:rPr>
          <w:rFonts w:ascii="Futura" w:hAnsi="Futura" w:cs="Futura"/>
          <w:sz w:val="20"/>
          <w:szCs w:val="20"/>
        </w:rPr>
        <w:t xml:space="preserve"> INTA</w:t>
      </w:r>
      <w:r w:rsidR="00971CCA" w:rsidRPr="00971CCA">
        <w:rPr>
          <w:rFonts w:ascii="Futura" w:hAnsi="Futura" w:cs="Futura"/>
          <w:sz w:val="20"/>
          <w:szCs w:val="20"/>
        </w:rPr>
        <w:t>,</w:t>
      </w:r>
      <w:r>
        <w:rPr>
          <w:rFonts w:ascii="Futura" w:hAnsi="Futura" w:cs="Futura"/>
          <w:sz w:val="20"/>
          <w:szCs w:val="20"/>
        </w:rPr>
        <w:t xml:space="preserve"> </w:t>
      </w:r>
      <w:r w:rsidR="00971CCA" w:rsidRPr="00971CCA">
        <w:rPr>
          <w:rFonts w:ascii="Futura" w:hAnsi="Futura" w:cs="Futura"/>
          <w:sz w:val="20"/>
          <w:szCs w:val="20"/>
        </w:rPr>
        <w:t xml:space="preserve">el Instituto Nacional de vitivinicultura y todos los gobiernos de las 7 provincias vitivinícolas, </w:t>
      </w:r>
    </w:p>
    <w:p w14:paraId="1650FA32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3B9B03DD" w14:textId="1BD13F36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Hemos cumplido siete años desde que COVIAR se auto impuso el deber de rendir cuenta del quehacer de nuestra institución, un hito importante en el devenir de la República</w:t>
      </w:r>
    </w:p>
    <w:p w14:paraId="44F01BDD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A69BA50" w14:textId="46950C62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Presidir este colectivo -tan heterogéneo y demandante-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no sería posible sin el apoyo del Directorio, que conforman las Provincias vitivinícolas: Mendoza, San Juan, y el mandato pro tempore de Neuquén representando al resto de las Provincias; el Estado Nacional a través del INV y el INTA; más trece instituciones gremiales privadas de viñateros y bodegueros de todas las escalas y todos los territorios vitícolas del Oeste Andino.</w:t>
      </w:r>
    </w:p>
    <w:p w14:paraId="551D5E69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62BBC9B2" w14:textId="1E6C0428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Desde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2005, trabajamos para ejecutar los objetivos del Plan Est</w:t>
      </w:r>
      <w:r w:rsidR="00EB39F2">
        <w:rPr>
          <w:rFonts w:ascii="Futura" w:hAnsi="Futura" w:cs="Futura"/>
          <w:sz w:val="20"/>
          <w:szCs w:val="20"/>
        </w:rPr>
        <w:t>ratégico Argentina Vitivinícola</w:t>
      </w:r>
      <w:r w:rsidRPr="00971CCA">
        <w:rPr>
          <w:rFonts w:ascii="Futura" w:hAnsi="Futura" w:cs="Futura"/>
          <w:sz w:val="20"/>
          <w:szCs w:val="20"/>
        </w:rPr>
        <w:t>,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PEVI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2020, que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se elaboró por consenso en todo el oeste vitivinícola, después de 3 años de intenso debate y planificación, que tuvo aprobación en el Congreso Nacio</w:t>
      </w:r>
      <w:r w:rsidR="00EB39F2">
        <w:rPr>
          <w:rFonts w:ascii="Futura" w:hAnsi="Futura" w:cs="Futura"/>
          <w:sz w:val="20"/>
          <w:szCs w:val="20"/>
        </w:rPr>
        <w:t xml:space="preserve">nal y la promulgación de la Ley </w:t>
      </w:r>
      <w:r w:rsidRPr="00971CCA">
        <w:rPr>
          <w:rFonts w:ascii="Futura" w:hAnsi="Futura" w:cs="Futura"/>
          <w:sz w:val="20"/>
          <w:szCs w:val="20"/>
        </w:rPr>
        <w:t xml:space="preserve">25.849, por parte del </w:t>
      </w:r>
      <w:proofErr w:type="gramStart"/>
      <w:r w:rsidRPr="00971CCA">
        <w:rPr>
          <w:rFonts w:ascii="Futura" w:hAnsi="Futura" w:cs="Futura"/>
          <w:sz w:val="20"/>
          <w:szCs w:val="20"/>
        </w:rPr>
        <w:t>Presidente</w:t>
      </w:r>
      <w:proofErr w:type="gramEnd"/>
      <w:r w:rsidRPr="00971CCA">
        <w:rPr>
          <w:rFonts w:ascii="Futura" w:hAnsi="Futura" w:cs="Futura"/>
          <w:sz w:val="20"/>
          <w:szCs w:val="20"/>
        </w:rPr>
        <w:t xml:space="preserve"> Néstor Kirchner.</w:t>
      </w:r>
    </w:p>
    <w:p w14:paraId="59358C8D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765DE3B9" w14:textId="2F300CD8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En el PEVI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se diseñaron las propuestas para una vitivinicultura moderna, socialmente inclusiva, con presencia federal en todo el oeste del vino y con objetivos de mediano y largo plazo que posicionen nuestros productos en los mercados mundiales, que defiendan el inmenso valor de nuestro mercado interno –protagonista en el 75 % de la producción y comercialización del vino argentino- y que, fundamentalmente, integre a la cadena vitivinícola a los pequeños productores, rescatándolos del aislamiento y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del atraso, asociándolos a un proceso de renovación cultural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y tecnológica, haciendo realidad su participación honesta y sustentable en la renta vitivinícola.-. </w:t>
      </w:r>
    </w:p>
    <w:p w14:paraId="0AF61CA2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1EB52009" w14:textId="582EA80F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Somos pues, el destino asociado de 7 provincias, de más de 1.300 bodegas, de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21.000 viñateros y de 240.000 hectáreas de vid. desde Río Negro, Neuquén, Catamarca y Salta, pasando por las productoras de mayor volumen como Mendoza, San Juan y La Rioja…Y por sobre toda consideración, somos fuente genuina de empleo para </w:t>
      </w:r>
      <w:r w:rsidR="00EB39F2" w:rsidRPr="00971CCA">
        <w:rPr>
          <w:rFonts w:ascii="Futura" w:hAnsi="Futura" w:cs="Futura"/>
          <w:sz w:val="20"/>
          <w:szCs w:val="20"/>
        </w:rPr>
        <w:t>más</w:t>
      </w:r>
      <w:r w:rsidRPr="00971CCA">
        <w:rPr>
          <w:rFonts w:ascii="Futura" w:hAnsi="Futura" w:cs="Futura"/>
          <w:sz w:val="20"/>
          <w:szCs w:val="20"/>
        </w:rPr>
        <w:t xml:space="preserve"> 13.000 almas, que conforman el quehacer vitivinícola.</w:t>
      </w:r>
    </w:p>
    <w:p w14:paraId="37EAB91D" w14:textId="77777777" w:rsidR="00EB39F2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259AC10E" w14:textId="023149D9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Es bueno recordar que COVIAR se financia en un 75%, con aportes de la industria, además recibimos el apoyo de las Provincias, del Consejo Federal de </w:t>
      </w:r>
      <w:proofErr w:type="gramStart"/>
      <w:r w:rsidRPr="00971CCA">
        <w:rPr>
          <w:rFonts w:ascii="Futura" w:hAnsi="Futura" w:cs="Futura"/>
          <w:sz w:val="20"/>
          <w:szCs w:val="20"/>
        </w:rPr>
        <w:t>Inversiones ,</w:t>
      </w:r>
      <w:proofErr w:type="gramEnd"/>
      <w:r w:rsidRPr="00971CCA">
        <w:rPr>
          <w:rFonts w:ascii="Futura" w:hAnsi="Futura" w:cs="Futura"/>
          <w:sz w:val="20"/>
          <w:szCs w:val="20"/>
        </w:rPr>
        <w:t xml:space="preserve"> Del </w:t>
      </w:r>
      <w:proofErr w:type="spellStart"/>
      <w:r w:rsidRPr="00971CCA">
        <w:rPr>
          <w:rFonts w:ascii="Futura" w:hAnsi="Futura" w:cs="Futura"/>
          <w:sz w:val="20"/>
          <w:szCs w:val="20"/>
        </w:rPr>
        <w:t>M.Ag.yP</w:t>
      </w:r>
      <w:proofErr w:type="spellEnd"/>
      <w:r w:rsidRPr="00971CCA">
        <w:rPr>
          <w:rFonts w:ascii="Futura" w:hAnsi="Futura" w:cs="Futura"/>
          <w:sz w:val="20"/>
          <w:szCs w:val="20"/>
        </w:rPr>
        <w:t xml:space="preserve"> de la Nación, del </w:t>
      </w:r>
      <w:proofErr w:type="spellStart"/>
      <w:r w:rsidRPr="00971CCA">
        <w:rPr>
          <w:rFonts w:ascii="Futura" w:hAnsi="Futura" w:cs="Futura"/>
          <w:sz w:val="20"/>
          <w:szCs w:val="20"/>
        </w:rPr>
        <w:t>Prosap</w:t>
      </w:r>
      <w:proofErr w:type="spellEnd"/>
      <w:r w:rsidRPr="00971CCA">
        <w:rPr>
          <w:rFonts w:ascii="Futura" w:hAnsi="Futura" w:cs="Futura"/>
          <w:sz w:val="20"/>
          <w:szCs w:val="20"/>
        </w:rPr>
        <w:t xml:space="preserve">, del Banco </w:t>
      </w:r>
      <w:proofErr w:type="spellStart"/>
      <w:r w:rsidRPr="00971CCA">
        <w:rPr>
          <w:rFonts w:ascii="Futura" w:hAnsi="Futura" w:cs="Futura"/>
          <w:sz w:val="20"/>
          <w:szCs w:val="20"/>
        </w:rPr>
        <w:t>Interamaricano</w:t>
      </w:r>
      <w:proofErr w:type="spellEnd"/>
      <w:r w:rsidRPr="00971CCA">
        <w:rPr>
          <w:rFonts w:ascii="Futura" w:hAnsi="Futura" w:cs="Futura"/>
          <w:sz w:val="20"/>
          <w:szCs w:val="20"/>
        </w:rPr>
        <w:t xml:space="preserve"> de Desarrollo, BID y de organismos nacionales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descentralizados, como el INV y el INTA. Además de Cancillería</w:t>
      </w:r>
    </w:p>
    <w:p w14:paraId="3CECEA03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34707007" w14:textId="77777777" w:rsidR="00EB39F2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Los recursos se asignan con presupuesto aprobado a las líneas estratégicas que nos marca del PEVI y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la ejecución la realizamos a través de nuestras unidades ejecutoras.</w:t>
      </w:r>
    </w:p>
    <w:p w14:paraId="67DA4A35" w14:textId="42CC589E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 </w:t>
      </w:r>
    </w:p>
    <w:p w14:paraId="3C5DBA48" w14:textId="06DEE11B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Vinos de Argentina ejecuta la promoción en el mercado externo. Si les digo que los recursos son insuficientes, van a sonreír, pero como empresario les aseguro que cada peso en promoción se multiplica por 10, dada la profesionalidad, experiencia y dedicación que demostraron nuestros empresarios en el crecimiento que registra nuestra vitivinicultura, resistiendo ratios de países mucho más desarrollados en este </w:t>
      </w:r>
      <w:proofErr w:type="spellStart"/>
      <w:r w:rsidRPr="00971CCA">
        <w:rPr>
          <w:rFonts w:ascii="Futura" w:hAnsi="Futura" w:cs="Futura"/>
          <w:sz w:val="20"/>
          <w:szCs w:val="20"/>
        </w:rPr>
        <w:t>métier</w:t>
      </w:r>
      <w:proofErr w:type="spellEnd"/>
      <w:r w:rsidRPr="00971CCA">
        <w:rPr>
          <w:rFonts w:ascii="Futura" w:hAnsi="Futura" w:cs="Futura"/>
          <w:sz w:val="20"/>
          <w:szCs w:val="20"/>
        </w:rPr>
        <w:t xml:space="preserve">. </w:t>
      </w:r>
    </w:p>
    <w:p w14:paraId="2F6E6FC6" w14:textId="77777777" w:rsidR="00EB39F2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72C02CA0" w14:textId="5EE5ED1A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lastRenderedPageBreak/>
        <w:t xml:space="preserve">Cuando el Plan se puso en marcha </w:t>
      </w:r>
      <w:proofErr w:type="gramStart"/>
      <w:r w:rsidRPr="00971CCA">
        <w:rPr>
          <w:rFonts w:ascii="Futura" w:hAnsi="Futura" w:cs="Futura"/>
          <w:sz w:val="20"/>
          <w:szCs w:val="20"/>
        </w:rPr>
        <w:t>Argentina</w:t>
      </w:r>
      <w:proofErr w:type="gramEnd"/>
      <w:r w:rsidRPr="00971CCA">
        <w:rPr>
          <w:rFonts w:ascii="Futura" w:hAnsi="Futura" w:cs="Futura"/>
          <w:sz w:val="20"/>
          <w:szCs w:val="20"/>
        </w:rPr>
        <w:t xml:space="preserve"> exportaba 370 millones de dólares. En 2011 exp</w:t>
      </w:r>
      <w:r w:rsidR="00267B49">
        <w:rPr>
          <w:rFonts w:ascii="Futura" w:hAnsi="Futura" w:cs="Futura"/>
          <w:sz w:val="20"/>
          <w:szCs w:val="20"/>
        </w:rPr>
        <w:t>ortó más de 1.100 millones de d</w:t>
      </w:r>
      <w:r w:rsidRPr="00971CCA">
        <w:rPr>
          <w:rFonts w:ascii="Futura" w:hAnsi="Futura" w:cs="Futura"/>
          <w:sz w:val="20"/>
          <w:szCs w:val="20"/>
        </w:rPr>
        <w:t>ólares.</w:t>
      </w:r>
    </w:p>
    <w:p w14:paraId="592D526D" w14:textId="77777777" w:rsidR="00267B49" w:rsidRPr="00971CCA" w:rsidRDefault="00267B49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517CF979" w14:textId="2574C922" w:rsid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El</w:t>
      </w:r>
      <w:r w:rsidR="00971CCA" w:rsidRPr="00971CCA">
        <w:rPr>
          <w:rFonts w:ascii="Futura" w:hAnsi="Futura" w:cs="Futura"/>
          <w:sz w:val="20"/>
          <w:szCs w:val="20"/>
        </w:rPr>
        <w:t xml:space="preserve"> </w:t>
      </w:r>
      <w:r w:rsidR="00267B49" w:rsidRPr="00971CCA">
        <w:rPr>
          <w:rFonts w:ascii="Futura" w:hAnsi="Futura" w:cs="Futura"/>
          <w:sz w:val="20"/>
          <w:szCs w:val="20"/>
        </w:rPr>
        <w:t>Fondo Vitivinícola Mendoza</w:t>
      </w:r>
      <w:r w:rsidR="00971CCA" w:rsidRPr="00971CCA">
        <w:rPr>
          <w:rFonts w:ascii="Futura" w:hAnsi="Futura" w:cs="Futura"/>
          <w:sz w:val="20"/>
          <w:szCs w:val="20"/>
        </w:rPr>
        <w:t xml:space="preserve">, es la unidad ejecutora de la promoción del consumo en el gran mercado interno argentino; unto a quien hemos logrado la histórica declaración: VINO ARGENTINO BEBIDA NACIONAL. El mercado interno es nuestro sustento. Sin él, la vitivinicultura argentina se debilitaría inexorablemente. </w:t>
      </w:r>
    </w:p>
    <w:p w14:paraId="102C63F0" w14:textId="77777777" w:rsidR="00EB39F2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27B80D5" w14:textId="7F9BD076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El VINO ARGENTINO BEBIDA NACIONAL facturó en 2011, 10.000 millones de pesos. Un 185% más que cuando el plan se puso en marcha. Estos números a valor </w:t>
      </w:r>
      <w:proofErr w:type="gramStart"/>
      <w:r w:rsidRPr="00971CCA">
        <w:rPr>
          <w:rFonts w:ascii="Futura" w:hAnsi="Futura" w:cs="Futura"/>
          <w:sz w:val="20"/>
          <w:szCs w:val="20"/>
        </w:rPr>
        <w:t>no</w:t>
      </w:r>
      <w:r w:rsidR="00B451F8">
        <w:rPr>
          <w:rFonts w:ascii="Futura" w:hAnsi="Futura" w:cs="Futura"/>
          <w:sz w:val="20"/>
          <w:szCs w:val="20"/>
        </w:rPr>
        <w:t>minal,</w:t>
      </w:r>
      <w:proofErr w:type="gramEnd"/>
      <w:r w:rsidR="00B451F8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significan no sólo mayores ingresos para la actividad vitivinícola, sino también la posibilidad de multiplicar los puestos de trabajo, más calidad de vida en la región y aumento de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la movilidad social.</w:t>
      </w:r>
    </w:p>
    <w:p w14:paraId="170A381C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7E173DA5" w14:textId="19DE0E36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Se han renovado más de 13.000 hectáreas con variedades de alta calidad enológica y el consumidor argentino es el principal beneficiario de este proceso de calidad. </w:t>
      </w:r>
    </w:p>
    <w:p w14:paraId="76D3FA1E" w14:textId="77777777" w:rsidR="00EB39F2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5CA4DAFA" w14:textId="76CA336E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El Plan estratégico invierte en investigación, desarrollo e innovación. En redes de estaciones meteorológicas y laboratorios de última generación; se ha desarrollado el programa de Estándares de calidad de uva y el de Capacitación para la elaboración del Mosto argentino. Acaba de ponerse en marcha del Observatorio Vitivinícola que procura que la información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llegue a todos inmediatamente. </w:t>
      </w:r>
    </w:p>
    <w:p w14:paraId="77B8B888" w14:textId="77777777" w:rsidR="00EB39F2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3B71825C" w14:textId="55995C40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No es un dato menor, en un sector en el que hasta no hace mucho la información y los datos necesarios para la toma de decisiones solía estar en manos de unos pocos.</w:t>
      </w:r>
      <w:r w:rsidR="00267B49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La Asociación ad hoc de INVESTIGACION Y DESARROLLO </w:t>
      </w:r>
      <w:r w:rsidR="00267B49">
        <w:rPr>
          <w:rFonts w:ascii="Futura" w:hAnsi="Futura" w:cs="Futura"/>
          <w:sz w:val="20"/>
          <w:szCs w:val="20"/>
        </w:rPr>
        <w:t>E</w:t>
      </w:r>
      <w:r w:rsidRPr="00971CCA">
        <w:rPr>
          <w:rFonts w:ascii="Futura" w:hAnsi="Futura" w:cs="Futura"/>
          <w:sz w:val="20"/>
          <w:szCs w:val="20"/>
        </w:rPr>
        <w:t xml:space="preserve"> INNOVACION, desarrolló el primer Simposio de vitivinicultura, entre otros eventos que marcan claramente los postulados de mejora continua que propone nuestra estrategia productiva</w:t>
      </w:r>
      <w:r w:rsidR="00EB39F2">
        <w:rPr>
          <w:rFonts w:ascii="Futura" w:hAnsi="Futura" w:cs="Futura"/>
          <w:sz w:val="20"/>
          <w:szCs w:val="20"/>
        </w:rPr>
        <w:t>.</w:t>
      </w:r>
    </w:p>
    <w:p w14:paraId="2006442F" w14:textId="77777777" w:rsidR="00EB39F2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0CA2DF96" w14:textId="7774F091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Estamos trabajando con Brasil, Uruguay y Bolivia, cuyos representantes hoy nos acompañan y a quienes agradecemos su presencia, para integrarnos en una iniciativa conjunta que sirva para la consolidación de nuestros mercados de cercanía, en esta América Latina grande e inclusiva. </w:t>
      </w:r>
    </w:p>
    <w:p w14:paraId="6B6ED443" w14:textId="77777777" w:rsidR="00EB39F2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5F684100" w14:textId="318875AA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Agradecemos también la presencia de representantes del sector cooperativo de la vitivinicultura francesa. De ellos queremos afirmar la vocación por el esfuerzo colectivo y compartir su visión sobre la moderna competitividad de los sistemas asociativos.</w:t>
      </w:r>
    </w:p>
    <w:p w14:paraId="3D929017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3AAE9C32" w14:textId="73D3673A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Precisamente, con la ayuda del Gobierno Nacional, que otorgó 50 millones de dólares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provenientes del </w:t>
      </w:r>
      <w:bookmarkStart w:id="0" w:name="_GoBack"/>
      <w:bookmarkEnd w:id="0"/>
      <w:r w:rsidRPr="00971CCA">
        <w:rPr>
          <w:rFonts w:ascii="Futura" w:hAnsi="Futura" w:cs="Futura"/>
          <w:sz w:val="20"/>
          <w:szCs w:val="20"/>
        </w:rPr>
        <w:t xml:space="preserve">Banco Interamericano de Desarrollo, la COVIAR a través de la Asociación Ad Hoc de pequeños productores, ha concretado ya el primer ciclo del programa Integración de Pequeños Viñateros a la Cadena Vitivinícola y acaba de abrir la segunda etapa. En un esfuerzo conjunto con el </w:t>
      </w:r>
      <w:proofErr w:type="spellStart"/>
      <w:r w:rsidRPr="00971CCA">
        <w:rPr>
          <w:rFonts w:ascii="Futura" w:hAnsi="Futura" w:cs="Futura"/>
          <w:sz w:val="20"/>
          <w:szCs w:val="20"/>
        </w:rPr>
        <w:t>MAGyP</w:t>
      </w:r>
      <w:proofErr w:type="spellEnd"/>
      <w:r w:rsidRPr="00971CCA">
        <w:rPr>
          <w:rFonts w:ascii="Futura" w:hAnsi="Futura" w:cs="Futura"/>
          <w:sz w:val="20"/>
          <w:szCs w:val="20"/>
        </w:rPr>
        <w:t>, Al cierre de 2011, el Proyecto Integración había conseguido asociar a 92 grupos que suman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1.754 viñateros de Mendoza, San Juan, La Rioja, Catamarca, Córdoba, Tucumán y Salta –poco más de 9.100 hectáreas-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integrándolos por contrato de 10 años a sus respectivas bodegas.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En cada grupo, el Programa subsidia no sólo la renovación de la viña y la mejora en la bodega, sino que ha puesto fundamental énfasis en poner a disposición de los grupos asociados un ingeniero que dirige el programa y coordina la renovación que viñateros y bodegueros afrontan en esta etapa. </w:t>
      </w:r>
    </w:p>
    <w:p w14:paraId="57AAFBD6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558C1A21" w14:textId="435474B4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B451F8">
        <w:rPr>
          <w:rFonts w:ascii="Futura" w:hAnsi="Futura" w:cs="Futura"/>
          <w:sz w:val="20"/>
          <w:szCs w:val="20"/>
        </w:rPr>
        <w:t>Este programa y otros que aplica la COVIAR con sus unidades de gestión</w:t>
      </w:r>
      <w:r w:rsidR="00EB39F2" w:rsidRPr="00B451F8">
        <w:rPr>
          <w:rFonts w:ascii="Futura" w:hAnsi="Futura" w:cs="Futura"/>
          <w:sz w:val="20"/>
          <w:szCs w:val="20"/>
        </w:rPr>
        <w:t xml:space="preserve"> </w:t>
      </w:r>
      <w:r w:rsidRPr="00B451F8">
        <w:rPr>
          <w:rFonts w:ascii="Futura" w:hAnsi="Futura" w:cs="Futura"/>
          <w:sz w:val="20"/>
          <w:szCs w:val="20"/>
        </w:rPr>
        <w:t>no son un</w:t>
      </w:r>
      <w:r w:rsidR="00EB39F2" w:rsidRPr="00B451F8">
        <w:rPr>
          <w:rFonts w:ascii="Futura" w:hAnsi="Futura" w:cs="Futura"/>
          <w:sz w:val="20"/>
          <w:szCs w:val="20"/>
        </w:rPr>
        <w:t xml:space="preserve"> </w:t>
      </w:r>
      <w:r w:rsidRPr="00B451F8">
        <w:rPr>
          <w:rFonts w:ascii="Futura" w:hAnsi="Futura" w:cs="Futura"/>
          <w:sz w:val="20"/>
          <w:szCs w:val="20"/>
        </w:rPr>
        <w:t>subsidio clásico: implican básicamente un cambio cultural, de asociación, de renovación del esfuerzo productivo y de intenso cambio tecnológico. Esto</w:t>
      </w:r>
      <w:r w:rsidRPr="00971CCA">
        <w:rPr>
          <w:rFonts w:ascii="Futura" w:hAnsi="Futura" w:cs="Futura"/>
          <w:sz w:val="20"/>
          <w:szCs w:val="20"/>
        </w:rPr>
        <w:t xml:space="preserve"> va mucho más allá de subsidiar el cambio de los alambres, las cepas o el sistema de riego o de protección de la malla: es dejar el aislamiento, integrarse y participar del negocio de la nueva vitivinicultura. </w:t>
      </w:r>
    </w:p>
    <w:p w14:paraId="7AD35893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7B3475E" w14:textId="5E9277E5" w:rsidR="00971CCA" w:rsidRPr="00EB39F2" w:rsidRDefault="00971CCA" w:rsidP="00EB39F2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Tenemos en ejecución 22 proyectos que se desarrollan en más de 30 unidades ejecutoras. De esos proyectos, Uds. podrán obtener información más detallada en las carpetas que estamos distribuyendo, o en las direccion</w:t>
      </w:r>
      <w:r w:rsidR="00EB39F2">
        <w:rPr>
          <w:rFonts w:ascii="Futura" w:hAnsi="Futura" w:cs="Futura"/>
          <w:sz w:val="20"/>
          <w:szCs w:val="20"/>
        </w:rPr>
        <w:t>es de nuestros sitios Web.</w:t>
      </w:r>
      <w:r w:rsidRPr="00EB39F2">
        <w:rPr>
          <w:rFonts w:ascii="Futura" w:hAnsi="Futura" w:cs="Futura"/>
          <w:sz w:val="20"/>
          <w:szCs w:val="20"/>
        </w:rPr>
        <w:tab/>
      </w:r>
    </w:p>
    <w:p w14:paraId="08538013" w14:textId="4E7CAAA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Pero ahí afuera, junto con la algarabía que se advierte en nuestras calles, está también presente la angustia de muchos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productores y también industriales, a quienes hoy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la coyuntura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somete a una cosecha escasa –hace unos d</w:t>
      </w:r>
      <w:r w:rsidR="00267B49">
        <w:rPr>
          <w:rFonts w:ascii="Futura" w:hAnsi="Futura" w:cs="Futura"/>
          <w:sz w:val="20"/>
          <w:szCs w:val="20"/>
        </w:rPr>
        <w:t>ías el INV ratificó que será 22</w:t>
      </w:r>
      <w:r w:rsidRPr="00971CCA">
        <w:rPr>
          <w:rFonts w:ascii="Futura" w:hAnsi="Futura" w:cs="Futura"/>
          <w:sz w:val="20"/>
          <w:szCs w:val="20"/>
        </w:rPr>
        <w:t>% menos que la del año pasado- al aumento de los costos;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a precios de sus productos con escasa retribución y a mercados complejos, muy difíciles. De </w:t>
      </w:r>
      <w:proofErr w:type="gramStart"/>
      <w:r w:rsidRPr="00971CCA">
        <w:rPr>
          <w:rFonts w:ascii="Futura" w:hAnsi="Futura" w:cs="Futura"/>
          <w:sz w:val="20"/>
          <w:szCs w:val="20"/>
        </w:rPr>
        <w:t>hecho</w:t>
      </w:r>
      <w:proofErr w:type="gramEnd"/>
      <w:r w:rsidRPr="00971CCA">
        <w:rPr>
          <w:rFonts w:ascii="Futura" w:hAnsi="Futura" w:cs="Futura"/>
          <w:sz w:val="20"/>
          <w:szCs w:val="20"/>
        </w:rPr>
        <w:t xml:space="preserve"> nuestras exportaciones han debido apelar a los vinos a granel para compensar la abrupta caída de la venta de nuestros vinos fraccionados. Y en el mercado interno –la base de sustentación de nuestra producción- con mucho esfuerzo de toda la cadena, las medidas acordadas con los gobiernos y las campañas de promoción, hemos conseguido en los últimos años sostener un delicado equilibrio. </w:t>
      </w:r>
    </w:p>
    <w:p w14:paraId="06652076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709B1440" w14:textId="0F01E9D4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Nadie en esta mesa trabaja por el futuro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ignorando el presente difícil de muchos productores y bodegueros.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Confiamos para ello en las políticas de apoyo que acuerdan los gobiernos provinciales con las entidades de viñateros y bodegueros </w:t>
      </w:r>
      <w:r w:rsidRPr="00971CCA">
        <w:rPr>
          <w:rFonts w:ascii="Futura" w:hAnsi="Futura" w:cs="Futura"/>
          <w:sz w:val="20"/>
          <w:szCs w:val="20"/>
        </w:rPr>
        <w:lastRenderedPageBreak/>
        <w:t>para afrontar la coyuntura. Como los operativos del mosto, para aprovechar el mercado mundial del concentrado y sostener los precios de las uvas y los vinos básicos.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Como los créditos para cosecha y acarreo y la asistencia para quienes enfrentan la rigurosidad del clima y sus contingencias. </w:t>
      </w:r>
    </w:p>
    <w:p w14:paraId="0864BCBC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1BA937EA" w14:textId="1F5C7CC3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La COVIAR está procurando acordar con las autoridades nacionales políticas que descompriman la situación que afronta el sector industrial. Con el Ministerio de Agricultura, Ganadería y Pesca de la Nación hemos analizado varias veces y confiamos en una respuesta positiva, la alternativa de mejorar la devolución del IVA en nuestras exportaciones;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bajar los gravámenes y acelerar los reintegros. </w:t>
      </w:r>
    </w:p>
    <w:p w14:paraId="711CDA2B" w14:textId="77777777" w:rsidR="00EB39F2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5D2C7A7" w14:textId="7AEAA3E5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Seguimos creyendo en la integración del esfuerzo privado con el público, porque es nuestra manera de enfrentar las crisis coyunturales y de apostar al futuro estratégico.</w:t>
      </w:r>
    </w:p>
    <w:p w14:paraId="02953439" w14:textId="77777777" w:rsidR="00EB39F2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42421B9F" w14:textId="6D05D2BB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Para los que hemos hecho de la vitivinicultura una manera de vivir,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no hay otro camino: afrontar la coyuntura y contener al que más sufre con medidas inmediatas, emprendiendo el camino de la </w:t>
      </w:r>
      <w:proofErr w:type="spellStart"/>
      <w:r w:rsidRPr="00971CCA">
        <w:rPr>
          <w:rFonts w:ascii="Futura" w:hAnsi="Futura" w:cs="Futura"/>
          <w:sz w:val="20"/>
          <w:szCs w:val="20"/>
        </w:rPr>
        <w:t>asociatividad</w:t>
      </w:r>
      <w:proofErr w:type="spellEnd"/>
      <w:r w:rsidRPr="00971CCA">
        <w:rPr>
          <w:rFonts w:ascii="Futura" w:hAnsi="Futura" w:cs="Futura"/>
          <w:sz w:val="20"/>
          <w:szCs w:val="20"/>
        </w:rPr>
        <w:t>, el de la integración de los productores y de la conjunción de lo público con lo privado.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 xml:space="preserve">Ese es el desafío del PLAN ESTRATEGICO ARGENTINA VITIVINICOLA 2020. </w:t>
      </w:r>
    </w:p>
    <w:p w14:paraId="7D2A8750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3BEBA77A" w14:textId="09272664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Aquí no especulamos con los títulos periodísticos ni dinamitamos puentes. No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hacemos efectismo sobre la angus</w:t>
      </w:r>
      <w:r w:rsidR="00267B49">
        <w:rPr>
          <w:rFonts w:ascii="Futura" w:hAnsi="Futura" w:cs="Futura"/>
          <w:sz w:val="20"/>
          <w:szCs w:val="20"/>
        </w:rPr>
        <w:t>tia coyuntural. En esta mesa, -</w:t>
      </w:r>
      <w:r w:rsidRPr="00971CCA">
        <w:rPr>
          <w:rFonts w:ascii="Futura" w:hAnsi="Futura" w:cs="Futura"/>
          <w:sz w:val="20"/>
          <w:szCs w:val="20"/>
        </w:rPr>
        <w:t>que asocia los esfuerzos públicos y los privados-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apoyamos la promoción de la gran inversión y del avance tecnológico de las grandes firmas y con el mismo énfasis procuramos asistir e integrar a los productores más peq</w:t>
      </w:r>
      <w:r w:rsidR="00267B49">
        <w:rPr>
          <w:rFonts w:ascii="Futura" w:hAnsi="Futura" w:cs="Futura"/>
          <w:sz w:val="20"/>
          <w:szCs w:val="20"/>
        </w:rPr>
        <w:t>ueños, que conforman más del 80</w:t>
      </w:r>
      <w:r w:rsidRPr="00971CCA">
        <w:rPr>
          <w:rFonts w:ascii="Futura" w:hAnsi="Futura" w:cs="Futura"/>
          <w:sz w:val="20"/>
          <w:szCs w:val="20"/>
        </w:rPr>
        <w:t>% del protagonismo viñatero. Trabajamos con propuestas y soluciones concretas para una política de Estado, como lo demuestran los acuerdos con los gobiernos vitivinícolas y testimonian los ex gobernadores aquí presentes.</w:t>
      </w:r>
    </w:p>
    <w:p w14:paraId="5A84B615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24CEC3C7" w14:textId="5DCDDD7A" w:rsidR="00EB39F2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Los que hemos hecho de la crianza del vino una manera de vivir, estamos convencidos de que este es el camino para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la construcción de la nueva vitivinicultura, moderna e inclusiva.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Y POR FAVOR… NO OLVIDEMOS “AL CONSUMIDOR”, QUE ES EL QUE NOS DA DE COMER…, SI NO ENTENDEMOS ESTO, DEBEREMOS DEDICARNOS A “OTRA COSA”.</w:t>
      </w:r>
      <w:r w:rsidR="00EB39F2">
        <w:rPr>
          <w:rFonts w:ascii="Futura" w:hAnsi="Futura" w:cs="Futura"/>
          <w:sz w:val="20"/>
          <w:szCs w:val="20"/>
        </w:rPr>
        <w:t xml:space="preserve"> </w:t>
      </w:r>
    </w:p>
    <w:p w14:paraId="304A1766" w14:textId="049A1F6A" w:rsidR="00971CCA" w:rsidRPr="00971CCA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                                                                 </w:t>
      </w:r>
      <w:r w:rsidR="00971CCA" w:rsidRPr="00971CCA">
        <w:rPr>
          <w:rFonts w:ascii="Futura" w:hAnsi="Futura" w:cs="Futura"/>
          <w:sz w:val="20"/>
          <w:szCs w:val="20"/>
        </w:rPr>
        <w:t xml:space="preserve"> </w:t>
      </w:r>
    </w:p>
    <w:p w14:paraId="257080BE" w14:textId="3C191061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PERMITANME AFIRMAR UNA VEZ MAS QUE</w:t>
      </w:r>
      <w:r w:rsidR="00EB39F2">
        <w:rPr>
          <w:rFonts w:ascii="Futura" w:hAnsi="Futura" w:cs="Futura"/>
          <w:sz w:val="20"/>
          <w:szCs w:val="20"/>
        </w:rPr>
        <w:t xml:space="preserve"> </w:t>
      </w:r>
      <w:r w:rsidRPr="00971CCA">
        <w:rPr>
          <w:rFonts w:ascii="Futura" w:hAnsi="Futura" w:cs="Futura"/>
          <w:sz w:val="20"/>
          <w:szCs w:val="20"/>
        </w:rPr>
        <w:t>ESTA CONJUNCIÓN DE LO PÚBLICO Y PRIVADO, TRABAJA INTENSAMENTE POR EL FUTURO</w:t>
      </w:r>
    </w:p>
    <w:p w14:paraId="6807C6F2" w14:textId="77777777" w:rsidR="00971CCA" w:rsidRP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0D682E86" w14:textId="19D22626" w:rsidR="00971CCA" w:rsidRDefault="00971CCA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 xml:space="preserve">SEÑORES, SEÑORAS: AFIRMAMOS NUESTRO COMPROMISO: “TODOS SOMOS EL PLAN”. </w:t>
      </w:r>
    </w:p>
    <w:p w14:paraId="3C5FB74B" w14:textId="77777777" w:rsidR="00EB39F2" w:rsidRDefault="00EB39F2" w:rsidP="00971CCA">
      <w:pPr>
        <w:pStyle w:val="Prrafodelista"/>
        <w:spacing w:after="240" w:line="240" w:lineRule="auto"/>
        <w:jc w:val="both"/>
        <w:rPr>
          <w:rFonts w:ascii="Futura" w:hAnsi="Futura" w:cs="Futura"/>
          <w:sz w:val="20"/>
          <w:szCs w:val="20"/>
        </w:rPr>
      </w:pPr>
    </w:p>
    <w:p w14:paraId="13E69F36" w14:textId="6EFED376" w:rsidR="00971CCA" w:rsidRPr="00EB39F2" w:rsidRDefault="00971CCA" w:rsidP="00EB39F2">
      <w:pPr>
        <w:pStyle w:val="Prrafodelista"/>
        <w:spacing w:after="240" w:line="240" w:lineRule="auto"/>
        <w:jc w:val="both"/>
        <w:outlineLvl w:val="0"/>
        <w:rPr>
          <w:rFonts w:ascii="Futura" w:hAnsi="Futura" w:cs="Futura"/>
          <w:sz w:val="20"/>
          <w:szCs w:val="20"/>
        </w:rPr>
      </w:pPr>
      <w:r w:rsidRPr="00971CCA">
        <w:rPr>
          <w:rFonts w:ascii="Futura" w:hAnsi="Futura" w:cs="Futura"/>
          <w:sz w:val="20"/>
          <w:szCs w:val="20"/>
        </w:rPr>
        <w:t>MUCHAS GRACIAS.</w:t>
      </w:r>
    </w:p>
    <w:sectPr w:rsidR="00971CCA" w:rsidRPr="00EB39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DA5D" w14:textId="77777777" w:rsidR="00DD3E6A" w:rsidRDefault="00DD3E6A" w:rsidP="00792684">
      <w:pPr>
        <w:spacing w:after="0" w:line="240" w:lineRule="auto"/>
      </w:pPr>
      <w:r>
        <w:separator/>
      </w:r>
    </w:p>
  </w:endnote>
  <w:endnote w:type="continuationSeparator" w:id="0">
    <w:p w14:paraId="37B40831" w14:textId="77777777" w:rsidR="00DD3E6A" w:rsidRDefault="00DD3E6A" w:rsidP="0079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Futura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B248" w14:textId="77777777" w:rsidR="00A740EA" w:rsidRDefault="004309D6" w:rsidP="004309D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703F">
      <w:rPr>
        <w:rStyle w:val="Nmerodepgina"/>
        <w:noProof/>
      </w:rPr>
      <w:t>3</w:t>
    </w:r>
    <w:r>
      <w:rPr>
        <w:rStyle w:val="Nmerodepgina"/>
      </w:rPr>
      <w:fldChar w:fldCharType="end"/>
    </w:r>
    <w:r w:rsidR="00A740E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795C5FD" wp14:editId="17D92AF1">
          <wp:simplePos x="0" y="0"/>
          <wp:positionH relativeFrom="column">
            <wp:posOffset>-1080135</wp:posOffset>
          </wp:positionH>
          <wp:positionV relativeFrom="paragraph">
            <wp:posOffset>345440</wp:posOffset>
          </wp:positionV>
          <wp:extent cx="2646045" cy="276225"/>
          <wp:effectExtent l="0" t="0" r="0" b="3175"/>
          <wp:wrapThrough wrapText="bothSides">
            <wp:wrapPolygon edited="0">
              <wp:start x="0" y="0"/>
              <wp:lineTo x="0" y="19862"/>
              <wp:lineTo x="21356" y="19862"/>
              <wp:lineTo x="21356" y="0"/>
              <wp:lineTo x="0" y="0"/>
            </wp:wrapPolygon>
          </wp:wrapThrough>
          <wp:docPr id="2" name="Imagen 2" descr="pieGACE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GACETI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92"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7237" w14:textId="77777777" w:rsidR="00DD3E6A" w:rsidRDefault="00DD3E6A" w:rsidP="00792684">
      <w:pPr>
        <w:spacing w:after="0" w:line="240" w:lineRule="auto"/>
      </w:pPr>
      <w:r>
        <w:separator/>
      </w:r>
    </w:p>
  </w:footnote>
  <w:footnote w:type="continuationSeparator" w:id="0">
    <w:p w14:paraId="4B8B8D8E" w14:textId="77777777" w:rsidR="00DD3E6A" w:rsidRDefault="00DD3E6A" w:rsidP="0079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C6D" w14:textId="77777777" w:rsidR="00A740EA" w:rsidRDefault="00A740E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8350994" wp14:editId="45BD3B39">
          <wp:simplePos x="0" y="0"/>
          <wp:positionH relativeFrom="column">
            <wp:posOffset>-1070610</wp:posOffset>
          </wp:positionH>
          <wp:positionV relativeFrom="paragraph">
            <wp:posOffset>-306705</wp:posOffset>
          </wp:positionV>
          <wp:extent cx="7780020" cy="2457450"/>
          <wp:effectExtent l="0" t="0" r="0" b="0"/>
          <wp:wrapThrough wrapText="bothSides">
            <wp:wrapPolygon edited="0">
              <wp:start x="0" y="0"/>
              <wp:lineTo x="0" y="21433"/>
              <wp:lineTo x="21526" y="21433"/>
              <wp:lineTo x="21526" y="0"/>
              <wp:lineTo x="0" y="0"/>
            </wp:wrapPolygon>
          </wp:wrapThrough>
          <wp:docPr id="1" name="Imagen 1" descr="baseWOR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r="15692" b="18230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613A3" w14:textId="77777777" w:rsidR="00FA2D0C" w:rsidRDefault="00FA2D0C">
    <w:pPr>
      <w:pStyle w:val="Encabezado"/>
    </w:pPr>
  </w:p>
  <w:p w14:paraId="2CDC3F97" w14:textId="77777777" w:rsidR="00FA2D0C" w:rsidRDefault="00FA2D0C">
    <w:pPr>
      <w:pStyle w:val="Encabezado"/>
    </w:pPr>
  </w:p>
  <w:p w14:paraId="18804280" w14:textId="77777777" w:rsidR="00FA2D0C" w:rsidRDefault="00FA2D0C">
    <w:pPr>
      <w:pStyle w:val="Encabezado"/>
    </w:pPr>
  </w:p>
  <w:p w14:paraId="0B83D649" w14:textId="77777777" w:rsidR="00FA2D0C" w:rsidRDefault="00FA2D0C">
    <w:pPr>
      <w:pStyle w:val="Encabezado"/>
    </w:pPr>
  </w:p>
  <w:p w14:paraId="5BC06152" w14:textId="77777777" w:rsidR="00FA2D0C" w:rsidRDefault="00FA2D0C">
    <w:pPr>
      <w:pStyle w:val="Encabezado"/>
    </w:pPr>
  </w:p>
  <w:p w14:paraId="7E626678" w14:textId="77777777" w:rsidR="00FA2D0C" w:rsidRDefault="00FA2D0C">
    <w:pPr>
      <w:pStyle w:val="Encabezado"/>
    </w:pPr>
  </w:p>
  <w:p w14:paraId="20020813" w14:textId="77777777" w:rsidR="00FA2D0C" w:rsidRDefault="00FA2D0C">
    <w:pPr>
      <w:pStyle w:val="Encabezado"/>
    </w:pPr>
  </w:p>
  <w:p w14:paraId="08FC8BC2" w14:textId="77777777" w:rsidR="00FA2D0C" w:rsidRDefault="00FA2D0C">
    <w:pPr>
      <w:pStyle w:val="Encabezado"/>
    </w:pPr>
  </w:p>
  <w:p w14:paraId="5B8A568F" w14:textId="77777777" w:rsidR="00FA2D0C" w:rsidRDefault="00FA2D0C">
    <w:pPr>
      <w:pStyle w:val="Encabezado"/>
    </w:pPr>
  </w:p>
  <w:p w14:paraId="652797EB" w14:textId="77777777" w:rsidR="00FA2D0C" w:rsidRDefault="00FA2D0C">
    <w:pPr>
      <w:pStyle w:val="Encabezado"/>
    </w:pPr>
  </w:p>
  <w:p w14:paraId="3AFC08C2" w14:textId="77777777" w:rsidR="00FA2D0C" w:rsidRDefault="00FA2D0C">
    <w:pPr>
      <w:pStyle w:val="Encabezado"/>
    </w:pPr>
  </w:p>
  <w:p w14:paraId="71E8D403" w14:textId="77777777" w:rsidR="00FA2D0C" w:rsidRDefault="00FA2D0C">
    <w:pPr>
      <w:pStyle w:val="Encabezado"/>
    </w:pPr>
  </w:p>
  <w:p w14:paraId="0C1A799E" w14:textId="77777777" w:rsidR="00FA2D0C" w:rsidRDefault="00FA2D0C">
    <w:pPr>
      <w:pStyle w:val="Encabezado"/>
    </w:pPr>
  </w:p>
  <w:p w14:paraId="6EB8660E" w14:textId="77777777" w:rsidR="00FA2D0C" w:rsidRDefault="00FA2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9B3"/>
    <w:multiLevelType w:val="hybridMultilevel"/>
    <w:tmpl w:val="3672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4253"/>
    <w:multiLevelType w:val="hybridMultilevel"/>
    <w:tmpl w:val="D56886C6"/>
    <w:lvl w:ilvl="0" w:tplc="9AAE940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176B4"/>
    <w:multiLevelType w:val="hybridMultilevel"/>
    <w:tmpl w:val="34CCFA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52BD6"/>
    <w:multiLevelType w:val="hybridMultilevel"/>
    <w:tmpl w:val="EBDA9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2A38"/>
    <w:multiLevelType w:val="hybridMultilevel"/>
    <w:tmpl w:val="A216B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AAE940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0BF"/>
    <w:multiLevelType w:val="hybridMultilevel"/>
    <w:tmpl w:val="33849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09"/>
    <w:rsid w:val="00002446"/>
    <w:rsid w:val="00007AC6"/>
    <w:rsid w:val="00013696"/>
    <w:rsid w:val="00034191"/>
    <w:rsid w:val="00056379"/>
    <w:rsid w:val="00056A20"/>
    <w:rsid w:val="000852FC"/>
    <w:rsid w:val="000B2746"/>
    <w:rsid w:val="000C5F09"/>
    <w:rsid w:val="000C624A"/>
    <w:rsid w:val="000D1497"/>
    <w:rsid w:val="000E54BB"/>
    <w:rsid w:val="000F6C74"/>
    <w:rsid w:val="0011769C"/>
    <w:rsid w:val="00126F98"/>
    <w:rsid w:val="00181D4B"/>
    <w:rsid w:val="001827B0"/>
    <w:rsid w:val="001A2A66"/>
    <w:rsid w:val="001B2E60"/>
    <w:rsid w:val="001B680F"/>
    <w:rsid w:val="002035AB"/>
    <w:rsid w:val="00207817"/>
    <w:rsid w:val="00234568"/>
    <w:rsid w:val="002410F4"/>
    <w:rsid w:val="002544B6"/>
    <w:rsid w:val="00267B49"/>
    <w:rsid w:val="002725A5"/>
    <w:rsid w:val="00293E72"/>
    <w:rsid w:val="002946FA"/>
    <w:rsid w:val="002A133F"/>
    <w:rsid w:val="002C1A0B"/>
    <w:rsid w:val="002E043B"/>
    <w:rsid w:val="00320790"/>
    <w:rsid w:val="00322E3B"/>
    <w:rsid w:val="003636F2"/>
    <w:rsid w:val="00375270"/>
    <w:rsid w:val="00384807"/>
    <w:rsid w:val="0038558D"/>
    <w:rsid w:val="0039250B"/>
    <w:rsid w:val="0039281B"/>
    <w:rsid w:val="003A511E"/>
    <w:rsid w:val="003D673E"/>
    <w:rsid w:val="003E03B6"/>
    <w:rsid w:val="003E0827"/>
    <w:rsid w:val="00423091"/>
    <w:rsid w:val="00424FDD"/>
    <w:rsid w:val="0042697D"/>
    <w:rsid w:val="004309D6"/>
    <w:rsid w:val="00430D7E"/>
    <w:rsid w:val="00436F2E"/>
    <w:rsid w:val="004525D9"/>
    <w:rsid w:val="00460961"/>
    <w:rsid w:val="00494D04"/>
    <w:rsid w:val="004A2C05"/>
    <w:rsid w:val="004D582B"/>
    <w:rsid w:val="004D79E3"/>
    <w:rsid w:val="004F1AD7"/>
    <w:rsid w:val="004F39C5"/>
    <w:rsid w:val="00502E3D"/>
    <w:rsid w:val="00504B42"/>
    <w:rsid w:val="005718FB"/>
    <w:rsid w:val="005852A8"/>
    <w:rsid w:val="005F1354"/>
    <w:rsid w:val="006552AE"/>
    <w:rsid w:val="00662E35"/>
    <w:rsid w:val="0068596D"/>
    <w:rsid w:val="006A1F04"/>
    <w:rsid w:val="006D602F"/>
    <w:rsid w:val="00712A0C"/>
    <w:rsid w:val="007377AF"/>
    <w:rsid w:val="00783871"/>
    <w:rsid w:val="00791FB1"/>
    <w:rsid w:val="00792684"/>
    <w:rsid w:val="00792B9C"/>
    <w:rsid w:val="007B3635"/>
    <w:rsid w:val="007D7621"/>
    <w:rsid w:val="007E1D33"/>
    <w:rsid w:val="008044AE"/>
    <w:rsid w:val="0081692E"/>
    <w:rsid w:val="00821DF6"/>
    <w:rsid w:val="00845C0D"/>
    <w:rsid w:val="00862F79"/>
    <w:rsid w:val="00880AF2"/>
    <w:rsid w:val="008C01BA"/>
    <w:rsid w:val="008C60E5"/>
    <w:rsid w:val="008D2E8D"/>
    <w:rsid w:val="00932E96"/>
    <w:rsid w:val="009339E2"/>
    <w:rsid w:val="00933CAF"/>
    <w:rsid w:val="00964468"/>
    <w:rsid w:val="00971CCA"/>
    <w:rsid w:val="00A11AEA"/>
    <w:rsid w:val="00A33DBD"/>
    <w:rsid w:val="00A528F7"/>
    <w:rsid w:val="00A740EA"/>
    <w:rsid w:val="00A747F2"/>
    <w:rsid w:val="00A972AF"/>
    <w:rsid w:val="00AB1A77"/>
    <w:rsid w:val="00AD2497"/>
    <w:rsid w:val="00B1038F"/>
    <w:rsid w:val="00B12379"/>
    <w:rsid w:val="00B451F8"/>
    <w:rsid w:val="00B45B54"/>
    <w:rsid w:val="00B63290"/>
    <w:rsid w:val="00B639C8"/>
    <w:rsid w:val="00BA0C8C"/>
    <w:rsid w:val="00BA24DF"/>
    <w:rsid w:val="00BA27B5"/>
    <w:rsid w:val="00BB4ED7"/>
    <w:rsid w:val="00BE5C18"/>
    <w:rsid w:val="00BF1663"/>
    <w:rsid w:val="00C010ED"/>
    <w:rsid w:val="00C617AE"/>
    <w:rsid w:val="00C714D3"/>
    <w:rsid w:val="00C80B1F"/>
    <w:rsid w:val="00C82208"/>
    <w:rsid w:val="00C91E5E"/>
    <w:rsid w:val="00CB441A"/>
    <w:rsid w:val="00CC3176"/>
    <w:rsid w:val="00CC6213"/>
    <w:rsid w:val="00CE15CF"/>
    <w:rsid w:val="00CE3875"/>
    <w:rsid w:val="00D03089"/>
    <w:rsid w:val="00D32AF0"/>
    <w:rsid w:val="00D702DF"/>
    <w:rsid w:val="00DA0399"/>
    <w:rsid w:val="00DC6BAE"/>
    <w:rsid w:val="00DD376E"/>
    <w:rsid w:val="00DD3E6A"/>
    <w:rsid w:val="00DD40A1"/>
    <w:rsid w:val="00DE548E"/>
    <w:rsid w:val="00DF30BF"/>
    <w:rsid w:val="00E049D6"/>
    <w:rsid w:val="00E147E0"/>
    <w:rsid w:val="00E44078"/>
    <w:rsid w:val="00E4654F"/>
    <w:rsid w:val="00E4703F"/>
    <w:rsid w:val="00E61032"/>
    <w:rsid w:val="00E81927"/>
    <w:rsid w:val="00E9581A"/>
    <w:rsid w:val="00EB39F2"/>
    <w:rsid w:val="00EC6E7D"/>
    <w:rsid w:val="00F16309"/>
    <w:rsid w:val="00F44489"/>
    <w:rsid w:val="00F4626D"/>
    <w:rsid w:val="00F52A1D"/>
    <w:rsid w:val="00F53AF5"/>
    <w:rsid w:val="00F55377"/>
    <w:rsid w:val="00F658EA"/>
    <w:rsid w:val="00F7253D"/>
    <w:rsid w:val="00FA2D0C"/>
    <w:rsid w:val="00FD412D"/>
    <w:rsid w:val="00FD5D46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CF08A3"/>
  <w15:docId w15:val="{92AAB0D2-6058-D74F-A0C7-6FB4D7B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F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7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5C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6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684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43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B8D7-4E3E-7E42-AF2F-78A9C700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Vitivinícola Argentina</dc:creator>
  <cp:lastModifiedBy>Carlos Fiochetta</cp:lastModifiedBy>
  <cp:revision>3</cp:revision>
  <cp:lastPrinted>2016-03-01T13:03:00Z</cp:lastPrinted>
  <dcterms:created xsi:type="dcterms:W3CDTF">2018-02-26T01:22:00Z</dcterms:created>
  <dcterms:modified xsi:type="dcterms:W3CDTF">2018-02-26T01:48:00Z</dcterms:modified>
</cp:coreProperties>
</file>