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3948" w14:textId="77777777" w:rsidR="007001C3" w:rsidRDefault="007001C3" w:rsidP="00287A62">
      <w:pPr>
        <w:spacing w:line="276" w:lineRule="auto"/>
        <w:jc w:val="both"/>
        <w:rPr>
          <w:lang w:val="es-MX"/>
        </w:rPr>
      </w:pPr>
      <w:bookmarkStart w:id="0" w:name="_GoBack"/>
      <w:bookmarkEnd w:id="0"/>
    </w:p>
    <w:p w14:paraId="59836163" w14:textId="6FCBF9C9" w:rsidR="007001C3" w:rsidRPr="002950C5" w:rsidRDefault="001E7B94" w:rsidP="00DE3BED">
      <w:pPr>
        <w:spacing w:line="276" w:lineRule="auto"/>
        <w:jc w:val="center"/>
        <w:rPr>
          <w:b/>
          <w:sz w:val="32"/>
          <w:szCs w:val="32"/>
          <w:lang w:val="es-MX"/>
        </w:rPr>
      </w:pPr>
      <w:r w:rsidRPr="002950C5">
        <w:rPr>
          <w:b/>
          <w:sz w:val="32"/>
          <w:szCs w:val="32"/>
          <w:lang w:val="es-MX"/>
        </w:rPr>
        <w:t>José Zuccardi</w:t>
      </w:r>
      <w:r w:rsidR="003B0D7B" w:rsidRPr="002950C5">
        <w:rPr>
          <w:b/>
          <w:sz w:val="32"/>
          <w:szCs w:val="32"/>
          <w:lang w:val="es-MX"/>
        </w:rPr>
        <w:t xml:space="preserve"> – Presidente</w:t>
      </w:r>
      <w:r w:rsidR="00C57E85" w:rsidRPr="002950C5">
        <w:rPr>
          <w:b/>
          <w:sz w:val="32"/>
          <w:szCs w:val="32"/>
          <w:lang w:val="es-MX"/>
        </w:rPr>
        <w:t xml:space="preserve"> (a partir del 7 de marzo)</w:t>
      </w:r>
      <w:r w:rsidR="003B0D7B" w:rsidRPr="002950C5">
        <w:rPr>
          <w:b/>
          <w:sz w:val="32"/>
          <w:szCs w:val="32"/>
          <w:lang w:val="es-MX"/>
        </w:rPr>
        <w:t xml:space="preserve"> de la Corporación Vitivinícola Argentina</w:t>
      </w:r>
    </w:p>
    <w:p w14:paraId="203BF1D4" w14:textId="77777777" w:rsidR="00CD34C8" w:rsidRPr="00DE3BED" w:rsidRDefault="00CD34C8" w:rsidP="00DE3BED">
      <w:pPr>
        <w:spacing w:line="276" w:lineRule="auto"/>
        <w:jc w:val="center"/>
        <w:rPr>
          <w:b/>
          <w:sz w:val="32"/>
          <w:szCs w:val="32"/>
          <w:u w:val="single"/>
          <w:lang w:val="es-MX"/>
        </w:rPr>
      </w:pPr>
    </w:p>
    <w:p w14:paraId="76D75600" w14:textId="6D3F9C16" w:rsidR="00C57E85" w:rsidRPr="00901C56" w:rsidRDefault="00CD34C8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B2864" wp14:editId="73698DBE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945476" cy="1657350"/>
            <wp:effectExtent l="0" t="0" r="7620" b="0"/>
            <wp:wrapSquare wrapText="bothSides"/>
            <wp:docPr id="2" name="Imagen 2" descr="Resultado de imagen para jose zucc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ose zuccar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7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B94">
        <w:rPr>
          <w:sz w:val="24"/>
          <w:szCs w:val="24"/>
          <w:lang w:val="es-MX"/>
        </w:rPr>
        <w:t xml:space="preserve">José </w:t>
      </w:r>
      <w:r w:rsidR="003B0D7B">
        <w:rPr>
          <w:sz w:val="24"/>
          <w:szCs w:val="24"/>
          <w:lang w:val="es-MX"/>
        </w:rPr>
        <w:t xml:space="preserve">Alberto </w:t>
      </w:r>
      <w:r w:rsidR="001E7B94">
        <w:rPr>
          <w:sz w:val="24"/>
          <w:szCs w:val="24"/>
          <w:lang w:val="es-MX"/>
        </w:rPr>
        <w:t>Zuccardi</w:t>
      </w:r>
      <w:r w:rsidR="00737347">
        <w:rPr>
          <w:sz w:val="24"/>
          <w:szCs w:val="24"/>
          <w:lang w:val="es-MX"/>
        </w:rPr>
        <w:t xml:space="preserve">, </w:t>
      </w:r>
      <w:r w:rsidR="001E7B94" w:rsidRPr="00CD34C8">
        <w:rPr>
          <w:b/>
          <w:bCs/>
          <w:sz w:val="24"/>
          <w:szCs w:val="24"/>
          <w:lang w:val="es-MX"/>
        </w:rPr>
        <w:t>presidente</w:t>
      </w:r>
      <w:r w:rsidR="00737347">
        <w:rPr>
          <w:b/>
          <w:bCs/>
          <w:sz w:val="24"/>
          <w:szCs w:val="24"/>
          <w:lang w:val="es-MX"/>
        </w:rPr>
        <w:t xml:space="preserve"> a partir del 7 de marzo, </w:t>
      </w:r>
      <w:r w:rsidR="001E7B94" w:rsidRPr="00CD34C8">
        <w:rPr>
          <w:b/>
          <w:bCs/>
          <w:sz w:val="24"/>
          <w:szCs w:val="24"/>
          <w:lang w:val="es-MX"/>
        </w:rPr>
        <w:t>de la Corporación Vitivinícola Argentina</w:t>
      </w:r>
      <w:r w:rsidR="001E7B94">
        <w:rPr>
          <w:sz w:val="24"/>
          <w:szCs w:val="24"/>
          <w:lang w:val="es-MX"/>
        </w:rPr>
        <w:t xml:space="preserve"> (COVIAR), puesto en el que suced</w:t>
      </w:r>
      <w:r w:rsidR="00737347">
        <w:rPr>
          <w:sz w:val="24"/>
          <w:szCs w:val="24"/>
          <w:lang w:val="es-MX"/>
        </w:rPr>
        <w:t>erá</w:t>
      </w:r>
      <w:r w:rsidR="001E7B94">
        <w:rPr>
          <w:sz w:val="24"/>
          <w:szCs w:val="24"/>
          <w:lang w:val="es-MX"/>
        </w:rPr>
        <w:t xml:space="preserve"> a Ángel Leotta. Zuccardi es un reconocido </w:t>
      </w:r>
      <w:r w:rsidR="001E7B94" w:rsidRPr="00CD34C8">
        <w:rPr>
          <w:b/>
          <w:bCs/>
          <w:sz w:val="24"/>
          <w:szCs w:val="24"/>
          <w:lang w:val="es-MX"/>
        </w:rPr>
        <w:t>empresario nacional</w:t>
      </w:r>
      <w:r w:rsidR="001E7B94">
        <w:rPr>
          <w:sz w:val="24"/>
          <w:szCs w:val="24"/>
          <w:lang w:val="es-MX"/>
        </w:rPr>
        <w:t xml:space="preserve">, </w:t>
      </w:r>
      <w:r w:rsidR="001E7B94" w:rsidRPr="003B0D7B">
        <w:rPr>
          <w:sz w:val="24"/>
          <w:szCs w:val="24"/>
          <w:lang w:val="es-MX"/>
        </w:rPr>
        <w:t>presidente de la Uni</w:t>
      </w:r>
      <w:r w:rsidR="003B0D7B" w:rsidRPr="003B0D7B">
        <w:rPr>
          <w:sz w:val="24"/>
          <w:szCs w:val="24"/>
          <w:lang w:val="es-MX"/>
        </w:rPr>
        <w:t>ón</w:t>
      </w:r>
      <w:r w:rsidR="001E7B94" w:rsidRPr="003B0D7B">
        <w:rPr>
          <w:sz w:val="24"/>
          <w:szCs w:val="24"/>
          <w:lang w:val="es-MX"/>
        </w:rPr>
        <w:t xml:space="preserve"> Vitivinícola Argentina</w:t>
      </w:r>
      <w:r w:rsidR="001E7B94">
        <w:rPr>
          <w:sz w:val="24"/>
          <w:szCs w:val="24"/>
          <w:lang w:val="es-MX"/>
        </w:rPr>
        <w:t xml:space="preserve"> (UVA)</w:t>
      </w:r>
      <w:r w:rsidR="003B0D7B">
        <w:rPr>
          <w:sz w:val="24"/>
          <w:szCs w:val="24"/>
          <w:lang w:val="es-MX"/>
        </w:rPr>
        <w:t>,</w:t>
      </w:r>
      <w:r w:rsidR="001E7B94">
        <w:rPr>
          <w:sz w:val="24"/>
          <w:szCs w:val="24"/>
          <w:lang w:val="es-MX"/>
        </w:rPr>
        <w:t xml:space="preserve"> </w:t>
      </w:r>
      <w:r w:rsidR="003B0D7B">
        <w:rPr>
          <w:sz w:val="24"/>
          <w:szCs w:val="24"/>
          <w:lang w:val="es-MX"/>
        </w:rPr>
        <w:t>e</w:t>
      </w:r>
      <w:r w:rsidR="001E7B94" w:rsidRPr="001E7B94">
        <w:rPr>
          <w:sz w:val="24"/>
          <w:szCs w:val="24"/>
          <w:lang w:val="es-MX"/>
        </w:rPr>
        <w:t xml:space="preserve">s la </w:t>
      </w:r>
      <w:r w:rsidR="001E7B94" w:rsidRPr="00CD34C8">
        <w:rPr>
          <w:b/>
          <w:bCs/>
          <w:sz w:val="24"/>
          <w:szCs w:val="24"/>
          <w:lang w:val="es-MX"/>
        </w:rPr>
        <w:t>segunda generación al frente de una empresa familia</w:t>
      </w:r>
      <w:r w:rsidR="001E7B94" w:rsidRPr="003B0D7B">
        <w:rPr>
          <w:b/>
          <w:bCs/>
          <w:sz w:val="24"/>
          <w:szCs w:val="24"/>
          <w:lang w:val="es-MX"/>
        </w:rPr>
        <w:t>r</w:t>
      </w:r>
      <w:r w:rsidR="001E7B94" w:rsidRPr="001E7B94">
        <w:rPr>
          <w:sz w:val="24"/>
          <w:szCs w:val="24"/>
          <w:lang w:val="es-MX"/>
        </w:rPr>
        <w:t xml:space="preserve"> que ya integra </w:t>
      </w:r>
      <w:r w:rsidR="003B0D7B">
        <w:rPr>
          <w:sz w:val="24"/>
          <w:szCs w:val="24"/>
          <w:lang w:val="es-MX"/>
        </w:rPr>
        <w:t>tres</w:t>
      </w:r>
      <w:r w:rsidR="001E7B94" w:rsidRPr="001E7B94">
        <w:rPr>
          <w:sz w:val="24"/>
          <w:szCs w:val="24"/>
          <w:lang w:val="es-MX"/>
        </w:rPr>
        <w:t xml:space="preserve"> generaci</w:t>
      </w:r>
      <w:r w:rsidR="003B0D7B">
        <w:rPr>
          <w:sz w:val="24"/>
          <w:szCs w:val="24"/>
          <w:lang w:val="es-MX"/>
        </w:rPr>
        <w:t>ones</w:t>
      </w:r>
      <w:r w:rsidR="001E7B94" w:rsidRPr="001E7B94">
        <w:rPr>
          <w:sz w:val="24"/>
          <w:szCs w:val="24"/>
          <w:lang w:val="es-MX"/>
        </w:rPr>
        <w:t xml:space="preserve">. </w:t>
      </w:r>
      <w:r w:rsidR="003B0D7B">
        <w:rPr>
          <w:sz w:val="24"/>
          <w:szCs w:val="24"/>
          <w:lang w:val="es-MX"/>
        </w:rPr>
        <w:t>S</w:t>
      </w:r>
      <w:r w:rsidR="001E7B94" w:rsidRPr="001E7B94">
        <w:rPr>
          <w:sz w:val="24"/>
          <w:szCs w:val="24"/>
          <w:lang w:val="es-MX"/>
        </w:rPr>
        <w:t xml:space="preserve">us dos bodegas, Zuccardi Valle de Uco y Santa Julia, </w:t>
      </w:r>
      <w:r w:rsidR="001E7B94" w:rsidRPr="003B0D7B">
        <w:rPr>
          <w:sz w:val="24"/>
          <w:szCs w:val="24"/>
          <w:lang w:val="es-MX"/>
        </w:rPr>
        <w:t>emplea</w:t>
      </w:r>
      <w:r w:rsidR="003B0D7B" w:rsidRPr="003B0D7B">
        <w:rPr>
          <w:sz w:val="24"/>
          <w:szCs w:val="24"/>
          <w:lang w:val="es-MX"/>
        </w:rPr>
        <w:t>n</w:t>
      </w:r>
      <w:r w:rsidR="001E7B94" w:rsidRPr="003B0D7B">
        <w:rPr>
          <w:sz w:val="24"/>
          <w:szCs w:val="24"/>
          <w:lang w:val="es-MX"/>
        </w:rPr>
        <w:t xml:space="preserve"> en Argentina a</w:t>
      </w:r>
      <w:r w:rsidR="003B0D7B">
        <w:rPr>
          <w:b/>
          <w:bCs/>
          <w:sz w:val="24"/>
          <w:szCs w:val="24"/>
          <w:lang w:val="es-MX"/>
        </w:rPr>
        <w:t xml:space="preserve"> más de</w:t>
      </w:r>
      <w:r w:rsidR="001E7B94" w:rsidRPr="00CD34C8">
        <w:rPr>
          <w:b/>
          <w:bCs/>
          <w:sz w:val="24"/>
          <w:szCs w:val="24"/>
          <w:lang w:val="es-MX"/>
        </w:rPr>
        <w:t xml:space="preserve"> 850 personas</w:t>
      </w:r>
      <w:r w:rsidR="001E7B94" w:rsidRPr="001E7B94">
        <w:rPr>
          <w:sz w:val="24"/>
          <w:szCs w:val="24"/>
          <w:lang w:val="es-MX"/>
        </w:rPr>
        <w:t>. Es uno de los</w:t>
      </w:r>
      <w:r w:rsidR="001E7B94" w:rsidRPr="00CD34C8">
        <w:rPr>
          <w:b/>
          <w:bCs/>
          <w:sz w:val="24"/>
          <w:szCs w:val="24"/>
          <w:lang w:val="es-MX"/>
        </w:rPr>
        <w:t xml:space="preserve"> principales exportadores de vinos</w:t>
      </w:r>
      <w:r w:rsidR="001E7B94" w:rsidRPr="001E7B94">
        <w:rPr>
          <w:sz w:val="24"/>
          <w:szCs w:val="24"/>
          <w:lang w:val="es-MX"/>
        </w:rPr>
        <w:t xml:space="preserve"> fraccionados del país, destina</w:t>
      </w:r>
      <w:r w:rsidR="0097429D">
        <w:rPr>
          <w:sz w:val="24"/>
          <w:szCs w:val="24"/>
          <w:lang w:val="es-MX"/>
        </w:rPr>
        <w:t>n</w:t>
      </w:r>
      <w:r w:rsidR="001E7B94" w:rsidRPr="001E7B94">
        <w:rPr>
          <w:sz w:val="24"/>
          <w:szCs w:val="24"/>
          <w:lang w:val="es-MX"/>
        </w:rPr>
        <w:t>do el 60% de su producción a los distintos mercados del mundo.</w:t>
      </w:r>
      <w:r w:rsidR="00901C56">
        <w:rPr>
          <w:sz w:val="24"/>
          <w:szCs w:val="24"/>
          <w:lang w:val="es-MX"/>
        </w:rPr>
        <w:t xml:space="preserve"> </w:t>
      </w:r>
      <w:r w:rsidR="00C57E85">
        <w:rPr>
          <w:bCs/>
          <w:lang w:val="es-MX"/>
        </w:rPr>
        <w:t>E</w:t>
      </w:r>
      <w:r w:rsidR="00C57E85" w:rsidRPr="00C57E85">
        <w:rPr>
          <w:bCs/>
          <w:lang w:val="es-MX"/>
        </w:rPr>
        <w:t>s uno de los impulsores y referentes del desarrollo enotur</w:t>
      </w:r>
      <w:r w:rsidR="00C57E85">
        <w:rPr>
          <w:bCs/>
          <w:lang w:val="es-MX"/>
        </w:rPr>
        <w:t>í</w:t>
      </w:r>
      <w:r w:rsidR="00C57E85" w:rsidRPr="00C57E85">
        <w:rPr>
          <w:bCs/>
          <w:lang w:val="es-MX"/>
        </w:rPr>
        <w:t xml:space="preserve">stico </w:t>
      </w:r>
      <w:r w:rsidR="00901C56">
        <w:rPr>
          <w:bCs/>
          <w:lang w:val="es-MX"/>
        </w:rPr>
        <w:t>en</w:t>
      </w:r>
      <w:r w:rsidR="00C57E85" w:rsidRPr="00C57E85">
        <w:rPr>
          <w:bCs/>
          <w:lang w:val="es-MX"/>
        </w:rPr>
        <w:t xml:space="preserve"> la Argentina. Su bodega en Valle de Uco</w:t>
      </w:r>
      <w:r w:rsidR="00571C2B">
        <w:rPr>
          <w:bCs/>
          <w:lang w:val="es-MX"/>
        </w:rPr>
        <w:t>,</w:t>
      </w:r>
      <w:r w:rsidR="00C57E85" w:rsidRPr="00C57E85">
        <w:rPr>
          <w:bCs/>
          <w:lang w:val="es-MX"/>
        </w:rPr>
        <w:t xml:space="preserve"> fue </w:t>
      </w:r>
      <w:r w:rsidR="00901C56">
        <w:rPr>
          <w:bCs/>
          <w:lang w:val="es-MX"/>
        </w:rPr>
        <w:t>seleccionada</w:t>
      </w:r>
      <w:r w:rsidR="00C57E85" w:rsidRPr="00C57E85">
        <w:rPr>
          <w:bCs/>
          <w:lang w:val="es-MX"/>
        </w:rPr>
        <w:t xml:space="preserve"> p</w:t>
      </w:r>
      <w:r w:rsidR="00C57E85">
        <w:rPr>
          <w:bCs/>
          <w:lang w:val="es-MX"/>
        </w:rPr>
        <w:t>o</w:t>
      </w:r>
      <w:r w:rsidR="00C57E85" w:rsidRPr="00C57E85">
        <w:rPr>
          <w:bCs/>
          <w:lang w:val="es-MX"/>
        </w:rPr>
        <w:t>r la</w:t>
      </w:r>
      <w:r w:rsidR="00C57E85">
        <w:rPr>
          <w:bCs/>
          <w:lang w:val="es-MX"/>
        </w:rPr>
        <w:t xml:space="preserve"> </w:t>
      </w:r>
      <w:r w:rsidR="00C57E85" w:rsidRPr="00C57E85">
        <w:rPr>
          <w:bCs/>
          <w:lang w:val="es-MX"/>
        </w:rPr>
        <w:t xml:space="preserve">Academia </w:t>
      </w:r>
      <w:r w:rsidR="00C57E85" w:rsidRPr="00C57E85">
        <w:rPr>
          <w:bCs/>
          <w:i/>
          <w:iCs/>
          <w:lang w:val="es-MX"/>
        </w:rPr>
        <w:t xml:space="preserve">The </w:t>
      </w:r>
      <w:r w:rsidR="00C57E85" w:rsidRPr="00571C2B">
        <w:rPr>
          <w:bCs/>
          <w:lang w:val="es-MX"/>
        </w:rPr>
        <w:t>World's Best Vineyards</w:t>
      </w:r>
      <w:r w:rsidR="00C57E85" w:rsidRPr="00C57E85">
        <w:rPr>
          <w:bCs/>
          <w:lang w:val="es-MX"/>
        </w:rPr>
        <w:t xml:space="preserve"> como la mejor bodega y viñedo del mundo en Londres 2019 y es creador de festivales gastron</w:t>
      </w:r>
      <w:r w:rsidR="00C57E85">
        <w:rPr>
          <w:bCs/>
          <w:lang w:val="es-MX"/>
        </w:rPr>
        <w:t>ó</w:t>
      </w:r>
      <w:r w:rsidR="00C57E85" w:rsidRPr="00C57E85">
        <w:rPr>
          <w:bCs/>
          <w:lang w:val="es-MX"/>
        </w:rPr>
        <w:t>micos de prestigio internacional como Latinoamerica Cocina</w:t>
      </w:r>
      <w:r w:rsidR="00571C2B">
        <w:rPr>
          <w:bCs/>
          <w:lang w:val="es-MX"/>
        </w:rPr>
        <w:t>, el evento eno-gastronómico que congrega a las más destacadas expresiones de la gastronomía del Continente.</w:t>
      </w:r>
    </w:p>
    <w:p w14:paraId="72D5474A" w14:textId="53B7FDF1" w:rsidR="001E7B94" w:rsidRDefault="001E7B94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Además, es</w:t>
      </w:r>
      <w:r w:rsidRPr="00CD34C8">
        <w:rPr>
          <w:b/>
          <w:bCs/>
          <w:sz w:val="24"/>
          <w:szCs w:val="24"/>
          <w:lang w:val="es-MX"/>
        </w:rPr>
        <w:t xml:space="preserve"> miembro del directorio de Wines of Argentina</w:t>
      </w:r>
      <w:r w:rsidRPr="001E7B94">
        <w:rPr>
          <w:sz w:val="24"/>
          <w:szCs w:val="24"/>
          <w:lang w:val="es-MX"/>
        </w:rPr>
        <w:t>, y</w:t>
      </w:r>
      <w:r>
        <w:rPr>
          <w:sz w:val="24"/>
          <w:szCs w:val="24"/>
          <w:lang w:val="es-MX"/>
        </w:rPr>
        <w:t xml:space="preserve"> fue</w:t>
      </w:r>
      <w:r w:rsidRPr="001E7B94">
        <w:rPr>
          <w:sz w:val="24"/>
          <w:szCs w:val="24"/>
          <w:lang w:val="es-MX"/>
        </w:rPr>
        <w:t xml:space="preserve"> elegido en 2018 como uno de los cinco </w:t>
      </w:r>
      <w:r w:rsidRPr="003B0D7B">
        <w:rPr>
          <w:b/>
          <w:bCs/>
          <w:sz w:val="24"/>
          <w:szCs w:val="24"/>
          <w:lang w:val="es-MX"/>
        </w:rPr>
        <w:t xml:space="preserve">Empresarios Pyme de la </w:t>
      </w:r>
      <w:r w:rsidR="003B0D7B" w:rsidRPr="003B0D7B">
        <w:rPr>
          <w:b/>
          <w:bCs/>
          <w:sz w:val="24"/>
          <w:szCs w:val="24"/>
          <w:lang w:val="es-MX"/>
        </w:rPr>
        <w:t>D</w:t>
      </w:r>
      <w:r w:rsidRPr="003B0D7B">
        <w:rPr>
          <w:b/>
          <w:bCs/>
          <w:sz w:val="24"/>
          <w:szCs w:val="24"/>
          <w:lang w:val="es-MX"/>
        </w:rPr>
        <w:t>écada</w:t>
      </w:r>
      <w:r w:rsidRPr="001E7B94">
        <w:rPr>
          <w:sz w:val="24"/>
          <w:szCs w:val="24"/>
          <w:lang w:val="es-MX"/>
        </w:rPr>
        <w:t xml:space="preserve"> por la </w:t>
      </w:r>
      <w:r w:rsidRPr="003B0D7B">
        <w:rPr>
          <w:b/>
          <w:bCs/>
          <w:sz w:val="24"/>
          <w:szCs w:val="24"/>
          <w:lang w:val="es-MX"/>
        </w:rPr>
        <w:t>Fundación Konex</w:t>
      </w:r>
      <w:r>
        <w:rPr>
          <w:sz w:val="24"/>
          <w:szCs w:val="24"/>
          <w:lang w:val="es-MX"/>
        </w:rPr>
        <w:t xml:space="preserve">. Entre sus galardones destaca el reconocimiento otorgado por </w:t>
      </w:r>
      <w:r w:rsidRPr="0097429D">
        <w:rPr>
          <w:b/>
          <w:bCs/>
          <w:sz w:val="24"/>
          <w:szCs w:val="24"/>
          <w:lang w:val="es-MX"/>
        </w:rPr>
        <w:t>IWC Lifetime Achivement Award</w:t>
      </w:r>
      <w:r w:rsidRPr="001E7B94">
        <w:rPr>
          <w:sz w:val="24"/>
          <w:szCs w:val="24"/>
          <w:lang w:val="es-MX"/>
        </w:rPr>
        <w:t xml:space="preserve"> (</w:t>
      </w:r>
      <w:r w:rsidR="003B0D7B">
        <w:rPr>
          <w:sz w:val="24"/>
          <w:szCs w:val="24"/>
          <w:lang w:val="es-MX"/>
        </w:rPr>
        <w:t>de Reino Unido</w:t>
      </w:r>
      <w:r w:rsidRPr="001E7B94">
        <w:rPr>
          <w:sz w:val="24"/>
          <w:szCs w:val="24"/>
          <w:lang w:val="es-MX"/>
        </w:rPr>
        <w:t>) en 2016.</w:t>
      </w:r>
    </w:p>
    <w:p w14:paraId="6B87DA64" w14:textId="4B88F619" w:rsidR="0065038E" w:rsidRDefault="001E7B94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</w:t>
      </w:r>
      <w:r w:rsidRPr="001E7B94">
        <w:rPr>
          <w:sz w:val="24"/>
          <w:szCs w:val="24"/>
          <w:lang w:val="es-MX"/>
        </w:rPr>
        <w:t>a designación de José Alberto Zuccardi como presidente</w:t>
      </w:r>
      <w:r w:rsidR="003B0D7B">
        <w:rPr>
          <w:sz w:val="24"/>
          <w:szCs w:val="24"/>
          <w:lang w:val="es-MX"/>
        </w:rPr>
        <w:t xml:space="preserve"> de COVIAR</w:t>
      </w:r>
      <w:r w:rsidRPr="001E7B94">
        <w:rPr>
          <w:sz w:val="24"/>
          <w:szCs w:val="24"/>
          <w:lang w:val="es-MX"/>
        </w:rPr>
        <w:t xml:space="preserve"> por los próximos tres años es consistente y sienta las bases de continuidad de una</w:t>
      </w:r>
      <w:r w:rsidRPr="00CD34C8">
        <w:rPr>
          <w:b/>
          <w:bCs/>
          <w:sz w:val="24"/>
          <w:szCs w:val="24"/>
          <w:lang w:val="es-MX"/>
        </w:rPr>
        <w:t xml:space="preserve"> visión a futuro</w:t>
      </w:r>
      <w:r w:rsidRPr="001E7B94">
        <w:rPr>
          <w:sz w:val="24"/>
          <w:szCs w:val="24"/>
          <w:lang w:val="es-MX"/>
        </w:rPr>
        <w:t xml:space="preserve"> de la vitivinicultura</w:t>
      </w:r>
      <w:r w:rsidR="003B0D7B">
        <w:rPr>
          <w:sz w:val="24"/>
          <w:szCs w:val="24"/>
          <w:lang w:val="es-MX"/>
        </w:rPr>
        <w:t>,</w:t>
      </w:r>
      <w:r w:rsidRPr="001E7B94">
        <w:rPr>
          <w:sz w:val="24"/>
          <w:szCs w:val="24"/>
          <w:lang w:val="es-MX"/>
        </w:rPr>
        <w:t xml:space="preserve"> que </w:t>
      </w:r>
      <w:r w:rsidRPr="00CD34C8">
        <w:rPr>
          <w:b/>
          <w:bCs/>
          <w:sz w:val="24"/>
          <w:szCs w:val="24"/>
          <w:lang w:val="es-MX"/>
        </w:rPr>
        <w:t>apuesta a la diversidad de actores y su vinculación con la tierra</w:t>
      </w:r>
      <w:r w:rsidRPr="001E7B94">
        <w:rPr>
          <w:sz w:val="24"/>
          <w:szCs w:val="24"/>
          <w:lang w:val="es-MX"/>
        </w:rPr>
        <w:t xml:space="preserve">, a la pluralidad de intereses y a su articulación en una misma mesa de discusión. Busca la </w:t>
      </w:r>
      <w:r w:rsidRPr="00CD34C8">
        <w:rPr>
          <w:b/>
          <w:bCs/>
          <w:sz w:val="24"/>
          <w:szCs w:val="24"/>
          <w:lang w:val="es-MX"/>
        </w:rPr>
        <w:t>sustentabilidad de toda la cadena de producción</w:t>
      </w:r>
      <w:r w:rsidRPr="001E7B94">
        <w:rPr>
          <w:sz w:val="24"/>
          <w:szCs w:val="24"/>
          <w:lang w:val="es-MX"/>
        </w:rPr>
        <w:t>, de la uva en fresco a la pasa, del mosto a los graneles</w:t>
      </w:r>
      <w:r w:rsidR="003B0D7B">
        <w:rPr>
          <w:sz w:val="24"/>
          <w:szCs w:val="24"/>
          <w:lang w:val="es-MX"/>
        </w:rPr>
        <w:t xml:space="preserve">, </w:t>
      </w:r>
      <w:r w:rsidRPr="001E7B94">
        <w:rPr>
          <w:sz w:val="24"/>
          <w:szCs w:val="24"/>
          <w:lang w:val="es-MX"/>
        </w:rPr>
        <w:t>ganando y conquistando nuevos mercados</w:t>
      </w:r>
      <w:r w:rsidR="003704A6">
        <w:rPr>
          <w:sz w:val="24"/>
          <w:szCs w:val="24"/>
          <w:lang w:val="es-MX"/>
        </w:rPr>
        <w:t>.</w:t>
      </w:r>
    </w:p>
    <w:p w14:paraId="55D21C79" w14:textId="439EA210" w:rsidR="00A43D08" w:rsidRPr="003B0D7B" w:rsidRDefault="00A43D08" w:rsidP="00287A62">
      <w:pPr>
        <w:spacing w:line="276" w:lineRule="auto"/>
        <w:jc w:val="both"/>
        <w:rPr>
          <w:lang w:val="es-MX"/>
        </w:rPr>
      </w:pPr>
    </w:p>
    <w:sectPr w:rsidR="00A43D08" w:rsidRPr="003B0D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C54D" w14:textId="77777777" w:rsidR="00104C0F" w:rsidRDefault="00104C0F" w:rsidP="007001C3">
      <w:pPr>
        <w:spacing w:after="0" w:line="240" w:lineRule="auto"/>
      </w:pPr>
      <w:r>
        <w:separator/>
      </w:r>
    </w:p>
  </w:endnote>
  <w:endnote w:type="continuationSeparator" w:id="0">
    <w:p w14:paraId="2B500B33" w14:textId="77777777" w:rsidR="00104C0F" w:rsidRDefault="00104C0F" w:rsidP="0070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5742" w14:textId="77777777" w:rsidR="00104C0F" w:rsidRDefault="00104C0F" w:rsidP="007001C3">
      <w:pPr>
        <w:spacing w:after="0" w:line="240" w:lineRule="auto"/>
      </w:pPr>
      <w:r>
        <w:separator/>
      </w:r>
    </w:p>
  </w:footnote>
  <w:footnote w:type="continuationSeparator" w:id="0">
    <w:p w14:paraId="0E2A56A1" w14:textId="77777777" w:rsidR="00104C0F" w:rsidRDefault="00104C0F" w:rsidP="0070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E5C8" w14:textId="6BE7DD61" w:rsidR="007001C3" w:rsidRDefault="007C2649" w:rsidP="007C2649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924C15C" wp14:editId="521AA848">
          <wp:extent cx="1085850" cy="107908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832346_1449703668396513_101124278116750549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44" cy="108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5C"/>
    <w:rsid w:val="00104C0F"/>
    <w:rsid w:val="001135A8"/>
    <w:rsid w:val="001E7B94"/>
    <w:rsid w:val="00287A62"/>
    <w:rsid w:val="002950C5"/>
    <w:rsid w:val="002F2F4A"/>
    <w:rsid w:val="003704A6"/>
    <w:rsid w:val="00376283"/>
    <w:rsid w:val="003B0D7B"/>
    <w:rsid w:val="003C5EA2"/>
    <w:rsid w:val="003C68EF"/>
    <w:rsid w:val="004453F4"/>
    <w:rsid w:val="0055585C"/>
    <w:rsid w:val="00571C2B"/>
    <w:rsid w:val="0059268E"/>
    <w:rsid w:val="0065038E"/>
    <w:rsid w:val="007001C3"/>
    <w:rsid w:val="00737347"/>
    <w:rsid w:val="007952B3"/>
    <w:rsid w:val="007B6B71"/>
    <w:rsid w:val="007B7B2D"/>
    <w:rsid w:val="007C2649"/>
    <w:rsid w:val="007C3B98"/>
    <w:rsid w:val="00901C56"/>
    <w:rsid w:val="0097429D"/>
    <w:rsid w:val="00A42C3B"/>
    <w:rsid w:val="00A43D08"/>
    <w:rsid w:val="00A94068"/>
    <w:rsid w:val="00C57E85"/>
    <w:rsid w:val="00CD34C8"/>
    <w:rsid w:val="00DE3BED"/>
    <w:rsid w:val="00E61A29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D807"/>
  <w15:chartTrackingRefBased/>
  <w15:docId w15:val="{FAFDDC22-4FC1-4674-9853-771C2CC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7A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7A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0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1C3"/>
  </w:style>
  <w:style w:type="paragraph" w:styleId="Piedepgina">
    <w:name w:val="footer"/>
    <w:basedOn w:val="Normal"/>
    <w:link w:val="PiedepginaCar"/>
    <w:uiPriority w:val="99"/>
    <w:unhideWhenUsed/>
    <w:rsid w:val="00700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Perez Aguin</dc:creator>
  <cp:keywords/>
  <dc:description/>
  <cp:lastModifiedBy>manuel f</cp:lastModifiedBy>
  <cp:revision>3</cp:revision>
  <dcterms:created xsi:type="dcterms:W3CDTF">2020-03-02T13:45:00Z</dcterms:created>
  <dcterms:modified xsi:type="dcterms:W3CDTF">2020-03-06T14:24:00Z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